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DB" w:rsidRDefault="001E6FEA">
      <w:pPr>
        <w:jc w:val="center"/>
        <w:rPr>
          <w:rFonts w:ascii="宋体" w:hAnsi="宋体"/>
          <w:b/>
          <w:sz w:val="44"/>
          <w:szCs w:val="44"/>
        </w:rPr>
      </w:pPr>
      <w:r>
        <w:rPr>
          <w:rFonts w:ascii="宋体" w:hAnsi="宋体" w:hint="eastAsia"/>
          <w:b/>
          <w:sz w:val="44"/>
          <w:szCs w:val="44"/>
        </w:rPr>
        <w:t>中国电子科技集团公司电子科学研究院</w:t>
      </w:r>
      <w:r>
        <w:rPr>
          <w:rFonts w:ascii="宋体" w:hAnsi="宋体" w:hint="eastAsia"/>
          <w:b/>
          <w:sz w:val="44"/>
          <w:szCs w:val="44"/>
        </w:rPr>
        <w:t>学位评定委员会授予博士学位公告</w:t>
      </w:r>
    </w:p>
    <w:p w:rsidR="003474DB" w:rsidRDefault="003474DB"/>
    <w:p w:rsidR="003474DB" w:rsidRDefault="001E6FEA">
      <w:pPr>
        <w:ind w:firstLineChars="200" w:firstLine="640"/>
        <w:contextualSpacing/>
        <w:rPr>
          <w:rFonts w:ascii="仿宋_GB2312" w:eastAsia="仿宋_GB2312"/>
          <w:sz w:val="32"/>
          <w:szCs w:val="32"/>
        </w:rPr>
      </w:pPr>
      <w:r>
        <w:rPr>
          <w:rFonts w:ascii="仿宋_GB2312" w:eastAsia="仿宋_GB2312" w:hint="eastAsia"/>
          <w:sz w:val="32"/>
          <w:szCs w:val="32"/>
        </w:rPr>
        <w:t>中国电子科技集团公司电子科学研究院第三届学位评定委员会第三次会议于</w:t>
      </w:r>
      <w:r>
        <w:rPr>
          <w:rFonts w:ascii="仿宋_GB2312" w:eastAsia="仿宋_GB2312" w:hint="eastAsia"/>
          <w:sz w:val="32"/>
          <w:szCs w:val="32"/>
        </w:rPr>
        <w:t>2016</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日召开，经审议表决通过，决定授予李春林等</w:t>
      </w:r>
      <w:r>
        <w:rPr>
          <w:rFonts w:ascii="仿宋_GB2312" w:eastAsia="仿宋_GB2312" w:hint="eastAsia"/>
          <w:sz w:val="32"/>
          <w:szCs w:val="32"/>
        </w:rPr>
        <w:t>3</w:t>
      </w:r>
      <w:r>
        <w:rPr>
          <w:rFonts w:ascii="仿宋_GB2312" w:eastAsia="仿宋_GB2312" w:hint="eastAsia"/>
          <w:sz w:val="32"/>
          <w:szCs w:val="32"/>
        </w:rPr>
        <w:t>人博士学位，现将授予博士学位名单予以公示。</w:t>
      </w:r>
    </w:p>
    <w:p w:rsidR="003474DB" w:rsidRDefault="001E6FEA">
      <w:pPr>
        <w:ind w:firstLineChars="200" w:firstLine="640"/>
        <w:contextualSpacing/>
        <w:rPr>
          <w:rFonts w:ascii="仿宋_GB2312" w:eastAsia="仿宋_GB2312"/>
          <w:sz w:val="32"/>
          <w:szCs w:val="32"/>
        </w:rPr>
      </w:pPr>
      <w:r>
        <w:rPr>
          <w:rFonts w:ascii="仿宋_GB2312" w:eastAsia="仿宋_GB2312" w:hint="eastAsia"/>
          <w:sz w:val="32"/>
          <w:szCs w:val="32"/>
        </w:rPr>
        <w:t>自公示之日起</w:t>
      </w:r>
      <w:r>
        <w:rPr>
          <w:rFonts w:ascii="仿宋_GB2312" w:eastAsia="仿宋_GB2312" w:hint="eastAsia"/>
          <w:sz w:val="32"/>
          <w:szCs w:val="32"/>
        </w:rPr>
        <w:t>30</w:t>
      </w:r>
      <w:r>
        <w:rPr>
          <w:rFonts w:ascii="仿宋_GB2312" w:eastAsia="仿宋_GB2312" w:hint="eastAsia"/>
          <w:sz w:val="32"/>
          <w:szCs w:val="32"/>
        </w:rPr>
        <w:t>日内，任何单位或个人如有发现授予人存在学术失范行为，论文的主要研究成果不能成立等严重问题者，可以书面形式向电子科学研究院研究生办公室提出异议。</w:t>
      </w:r>
    </w:p>
    <w:p w:rsidR="003474DB" w:rsidRDefault="001E6FEA">
      <w:pPr>
        <w:ind w:firstLineChars="200" w:firstLine="640"/>
        <w:contextualSpacing/>
        <w:rPr>
          <w:rFonts w:ascii="仿宋_GB2312" w:eastAsia="仿宋_GB2312"/>
          <w:sz w:val="32"/>
          <w:szCs w:val="32"/>
        </w:rPr>
      </w:pPr>
      <w:r>
        <w:rPr>
          <w:rFonts w:ascii="仿宋_GB2312" w:eastAsia="仿宋_GB2312" w:hint="eastAsia"/>
          <w:sz w:val="32"/>
          <w:szCs w:val="32"/>
        </w:rPr>
        <w:t>提出异议的书面材料应包括异议论文的题</w:t>
      </w:r>
      <w:bookmarkStart w:id="0" w:name="_GoBack"/>
      <w:bookmarkEnd w:id="0"/>
      <w:r>
        <w:rPr>
          <w:rFonts w:ascii="仿宋_GB2312" w:eastAsia="仿宋_GB2312" w:hint="eastAsia"/>
          <w:sz w:val="32"/>
          <w:szCs w:val="32"/>
        </w:rPr>
        <w:t>目、作者姓名、异议内容、支持异议的具体证据或科学依据，以及提出异议者的真实姓名、工作单位、联系地址、联系电话等。</w:t>
      </w:r>
    </w:p>
    <w:p w:rsidR="003474DB" w:rsidRDefault="001E6FEA">
      <w:pPr>
        <w:ind w:firstLineChars="200" w:firstLine="640"/>
        <w:contextualSpacing/>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010-68893559</w:t>
      </w:r>
    </w:p>
    <w:p w:rsidR="003474DB" w:rsidRDefault="001E6FEA">
      <w:pPr>
        <w:ind w:leftChars="300" w:left="2230" w:hangingChars="500" w:hanging="1600"/>
        <w:contextualSpacing/>
        <w:rPr>
          <w:rFonts w:ascii="仿宋_GB2312" w:eastAsia="仿宋_GB2312"/>
          <w:sz w:val="32"/>
          <w:szCs w:val="32"/>
        </w:rPr>
      </w:pPr>
      <w:r>
        <w:rPr>
          <w:rFonts w:ascii="仿宋_GB2312" w:eastAsia="仿宋_GB2312" w:hint="eastAsia"/>
          <w:sz w:val="32"/>
          <w:szCs w:val="32"/>
        </w:rPr>
        <w:t>联系地址：北京市石景山区高科技园双园路</w:t>
      </w:r>
      <w:r>
        <w:rPr>
          <w:rFonts w:ascii="仿宋_GB2312" w:eastAsia="仿宋_GB2312" w:hint="eastAsia"/>
          <w:sz w:val="32"/>
          <w:szCs w:val="32"/>
        </w:rPr>
        <w:t>11</w:t>
      </w:r>
      <w:r>
        <w:rPr>
          <w:rFonts w:ascii="仿宋_GB2312" w:eastAsia="仿宋_GB2312" w:hint="eastAsia"/>
          <w:sz w:val="32"/>
          <w:szCs w:val="32"/>
        </w:rPr>
        <w:t>号</w:t>
      </w:r>
    </w:p>
    <w:p w:rsidR="003474DB" w:rsidRDefault="001E6FEA">
      <w:pPr>
        <w:ind w:firstLineChars="200" w:firstLine="640"/>
        <w:contextualSpacing/>
        <w:rPr>
          <w:rFonts w:ascii="仿宋_GB2312" w:eastAsia="仿宋_GB2312"/>
          <w:sz w:val="32"/>
          <w:szCs w:val="32"/>
        </w:rPr>
      </w:pPr>
      <w:r>
        <w:rPr>
          <w:rFonts w:ascii="仿宋_GB2312" w:eastAsia="仿宋_GB2312" w:hint="eastAsia"/>
          <w:sz w:val="32"/>
          <w:szCs w:val="32"/>
        </w:rPr>
        <w:t>邮</w:t>
      </w:r>
      <w:r>
        <w:rPr>
          <w:rFonts w:ascii="仿宋_GB2312" w:eastAsia="仿宋_GB2312" w:hint="eastAsia"/>
          <w:sz w:val="32"/>
          <w:szCs w:val="32"/>
        </w:rPr>
        <w:t xml:space="preserve">    </w:t>
      </w:r>
      <w:r>
        <w:rPr>
          <w:rFonts w:ascii="仿宋_GB2312" w:eastAsia="仿宋_GB2312" w:hint="eastAsia"/>
          <w:sz w:val="32"/>
          <w:szCs w:val="32"/>
        </w:rPr>
        <w:t>编：</w:t>
      </w:r>
      <w:r>
        <w:rPr>
          <w:rFonts w:ascii="仿宋_GB2312" w:eastAsia="仿宋_GB2312" w:hint="eastAsia"/>
          <w:sz w:val="32"/>
          <w:szCs w:val="32"/>
        </w:rPr>
        <w:t>100041</w:t>
      </w:r>
    </w:p>
    <w:p w:rsidR="003474DB" w:rsidRDefault="003474DB">
      <w:pPr>
        <w:jc w:val="right"/>
        <w:rPr>
          <w:rFonts w:ascii="仿宋_GB2312" w:eastAsia="仿宋_GB2312"/>
          <w:sz w:val="32"/>
          <w:szCs w:val="32"/>
        </w:rPr>
      </w:pPr>
    </w:p>
    <w:p w:rsidR="003474DB" w:rsidRDefault="001E6FEA">
      <w:pPr>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中国电科电子科学研究院</w:t>
      </w:r>
    </w:p>
    <w:p w:rsidR="003474DB" w:rsidRDefault="001E6FEA">
      <w:pPr>
        <w:ind w:right="640" w:firstLineChars="1550" w:firstLine="4960"/>
        <w:jc w:val="right"/>
        <w:rPr>
          <w:rFonts w:ascii="仿宋_GB2312" w:eastAsia="仿宋_GB2312"/>
          <w:sz w:val="32"/>
          <w:szCs w:val="32"/>
        </w:rPr>
      </w:pPr>
      <w:r>
        <w:rPr>
          <w:rFonts w:ascii="仿宋_GB2312" w:eastAsia="仿宋_GB2312" w:hint="eastAsia"/>
          <w:sz w:val="32"/>
          <w:szCs w:val="32"/>
        </w:rPr>
        <w:t>研究生办公室</w:t>
      </w:r>
    </w:p>
    <w:p w:rsidR="003474DB" w:rsidRDefault="001E6FEA">
      <w:pPr>
        <w:ind w:right="480"/>
        <w:jc w:val="right"/>
        <w:rPr>
          <w:rFonts w:ascii="仿宋_GB2312" w:eastAsia="仿宋_GB2312" w:hAnsi="仿宋_GB2312" w:cs="仿宋_GB2312"/>
          <w:sz w:val="32"/>
          <w:szCs w:val="32"/>
        </w:rPr>
      </w:pPr>
      <w:r>
        <w:rPr>
          <w:rFonts w:ascii="仿宋_GB2312" w:eastAsia="仿宋_GB2312" w:hint="eastAsia"/>
          <w:sz w:val="32"/>
          <w:szCs w:val="32"/>
        </w:rPr>
        <w:t>2016</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w:t>
      </w:r>
    </w:p>
    <w:p w:rsidR="003474DB" w:rsidRDefault="001E6FEA">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3474DB" w:rsidRDefault="001E6FEA">
      <w:pPr>
        <w:spacing w:line="480" w:lineRule="exact"/>
        <w:jc w:val="center"/>
        <w:rPr>
          <w:rFonts w:ascii="宋体" w:hAnsi="宋体"/>
          <w:b/>
          <w:sz w:val="36"/>
          <w:szCs w:val="36"/>
        </w:rPr>
      </w:pPr>
      <w:r>
        <w:rPr>
          <w:rFonts w:ascii="宋体" w:hAnsi="宋体" w:hint="eastAsia"/>
          <w:b/>
          <w:sz w:val="36"/>
          <w:szCs w:val="36"/>
        </w:rPr>
        <w:t>授予博士学位名单</w:t>
      </w:r>
    </w:p>
    <w:p w:rsidR="003474DB" w:rsidRDefault="001E6FEA">
      <w:pPr>
        <w:jc w:val="right"/>
        <w:rPr>
          <w:rFonts w:ascii="仿宋_GB2312" w:eastAsia="仿宋_GB2312"/>
          <w:sz w:val="28"/>
          <w:szCs w:val="28"/>
        </w:rPr>
      </w:pPr>
      <w:r>
        <w:rPr>
          <w:rFonts w:ascii="仿宋_GB2312" w:eastAsia="仿宋_GB2312" w:hint="eastAsia"/>
          <w:sz w:val="28"/>
          <w:szCs w:val="28"/>
        </w:rPr>
        <w:t xml:space="preserve"> 2016</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21</w:t>
      </w:r>
      <w:r>
        <w:rPr>
          <w:rFonts w:ascii="仿宋_GB2312" w:eastAsia="仿宋_GB2312" w:hint="eastAsia"/>
          <w:sz w:val="28"/>
          <w:szCs w:val="28"/>
        </w:rPr>
        <w:t>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842"/>
        <w:gridCol w:w="1418"/>
        <w:gridCol w:w="2268"/>
        <w:gridCol w:w="1417"/>
      </w:tblGrid>
      <w:tr w:rsidR="003474DB">
        <w:trPr>
          <w:trHeight w:val="948"/>
        </w:trPr>
        <w:tc>
          <w:tcPr>
            <w:tcW w:w="1101" w:type="dxa"/>
            <w:vAlign w:val="center"/>
          </w:tcPr>
          <w:p w:rsidR="003474DB" w:rsidRDefault="001E6FEA">
            <w:pPr>
              <w:jc w:val="center"/>
              <w:rPr>
                <w:rFonts w:ascii="仿宋_GB2312" w:eastAsia="仿宋_GB2312"/>
                <w:b/>
                <w:sz w:val="28"/>
                <w:szCs w:val="28"/>
              </w:rPr>
            </w:pPr>
            <w:r>
              <w:rPr>
                <w:rFonts w:ascii="仿宋_GB2312" w:eastAsia="仿宋_GB2312" w:hint="eastAsia"/>
                <w:b/>
                <w:sz w:val="28"/>
                <w:szCs w:val="28"/>
              </w:rPr>
              <w:t>姓</w:t>
            </w:r>
            <w:r>
              <w:rPr>
                <w:rFonts w:ascii="仿宋_GB2312" w:eastAsia="仿宋_GB2312" w:hint="eastAsia"/>
                <w:b/>
                <w:sz w:val="28"/>
                <w:szCs w:val="28"/>
              </w:rPr>
              <w:t xml:space="preserve">  </w:t>
            </w:r>
            <w:r>
              <w:rPr>
                <w:rFonts w:ascii="仿宋_GB2312" w:eastAsia="仿宋_GB2312" w:hint="eastAsia"/>
                <w:b/>
                <w:sz w:val="28"/>
                <w:szCs w:val="28"/>
              </w:rPr>
              <w:t>名</w:t>
            </w:r>
          </w:p>
        </w:tc>
        <w:tc>
          <w:tcPr>
            <w:tcW w:w="1134" w:type="dxa"/>
            <w:vAlign w:val="center"/>
          </w:tcPr>
          <w:p w:rsidR="003474DB" w:rsidRDefault="001E6FEA">
            <w:pPr>
              <w:spacing w:line="480" w:lineRule="exact"/>
              <w:jc w:val="center"/>
              <w:rPr>
                <w:rFonts w:ascii="仿宋_GB2312" w:eastAsia="仿宋_GB2312"/>
                <w:b/>
                <w:sz w:val="28"/>
                <w:szCs w:val="28"/>
              </w:rPr>
            </w:pPr>
            <w:r>
              <w:rPr>
                <w:rFonts w:ascii="仿宋_GB2312" w:eastAsia="仿宋_GB2312" w:hint="eastAsia"/>
                <w:b/>
                <w:sz w:val="28"/>
                <w:szCs w:val="28"/>
              </w:rPr>
              <w:t>培养</w:t>
            </w:r>
          </w:p>
          <w:p w:rsidR="003474DB" w:rsidRDefault="001E6FEA">
            <w:pPr>
              <w:spacing w:line="480" w:lineRule="exact"/>
              <w:jc w:val="center"/>
              <w:rPr>
                <w:rFonts w:ascii="仿宋_GB2312" w:eastAsia="仿宋_GB2312"/>
                <w:b/>
                <w:sz w:val="28"/>
                <w:szCs w:val="28"/>
              </w:rPr>
            </w:pPr>
            <w:r>
              <w:rPr>
                <w:rFonts w:ascii="仿宋_GB2312" w:eastAsia="仿宋_GB2312" w:hint="eastAsia"/>
                <w:b/>
                <w:sz w:val="28"/>
                <w:szCs w:val="28"/>
              </w:rPr>
              <w:t>单位</w:t>
            </w:r>
          </w:p>
        </w:tc>
        <w:tc>
          <w:tcPr>
            <w:tcW w:w="1842" w:type="dxa"/>
            <w:vAlign w:val="center"/>
          </w:tcPr>
          <w:p w:rsidR="003474DB" w:rsidRDefault="001E6FEA">
            <w:pPr>
              <w:jc w:val="center"/>
              <w:rPr>
                <w:rFonts w:ascii="仿宋_GB2312" w:eastAsia="仿宋_GB2312"/>
                <w:b/>
                <w:sz w:val="28"/>
                <w:szCs w:val="28"/>
              </w:rPr>
            </w:pPr>
            <w:r>
              <w:rPr>
                <w:rFonts w:ascii="仿宋_GB2312" w:eastAsia="仿宋_GB2312" w:hint="eastAsia"/>
                <w:b/>
                <w:sz w:val="28"/>
                <w:szCs w:val="28"/>
              </w:rPr>
              <w:t>学科专业</w:t>
            </w:r>
          </w:p>
        </w:tc>
        <w:tc>
          <w:tcPr>
            <w:tcW w:w="1418" w:type="dxa"/>
            <w:vAlign w:val="center"/>
          </w:tcPr>
          <w:p w:rsidR="003474DB" w:rsidRDefault="001E6FEA">
            <w:pPr>
              <w:jc w:val="center"/>
              <w:rPr>
                <w:rFonts w:ascii="仿宋_GB2312" w:eastAsia="仿宋_GB2312"/>
                <w:b/>
                <w:sz w:val="28"/>
                <w:szCs w:val="28"/>
              </w:rPr>
            </w:pPr>
            <w:r>
              <w:rPr>
                <w:rFonts w:ascii="仿宋_GB2312" w:eastAsia="仿宋_GB2312" w:hint="eastAsia"/>
                <w:b/>
                <w:sz w:val="28"/>
                <w:szCs w:val="28"/>
              </w:rPr>
              <w:t>授予学位</w:t>
            </w:r>
          </w:p>
        </w:tc>
        <w:tc>
          <w:tcPr>
            <w:tcW w:w="2268" w:type="dxa"/>
            <w:vAlign w:val="center"/>
          </w:tcPr>
          <w:p w:rsidR="003474DB" w:rsidRDefault="001E6FEA">
            <w:pPr>
              <w:jc w:val="center"/>
              <w:rPr>
                <w:rFonts w:ascii="仿宋_GB2312" w:eastAsia="仿宋_GB2312"/>
                <w:b/>
                <w:sz w:val="28"/>
                <w:szCs w:val="28"/>
              </w:rPr>
            </w:pPr>
            <w:r>
              <w:rPr>
                <w:rFonts w:ascii="仿宋_GB2312" w:eastAsia="仿宋_GB2312" w:hint="eastAsia"/>
                <w:b/>
                <w:sz w:val="28"/>
                <w:szCs w:val="28"/>
              </w:rPr>
              <w:t>博士论文题目</w:t>
            </w:r>
          </w:p>
        </w:tc>
        <w:tc>
          <w:tcPr>
            <w:tcW w:w="1417" w:type="dxa"/>
            <w:vAlign w:val="center"/>
          </w:tcPr>
          <w:p w:rsidR="003474DB" w:rsidRDefault="001E6FEA">
            <w:pPr>
              <w:jc w:val="center"/>
              <w:rPr>
                <w:rFonts w:ascii="仿宋_GB2312" w:eastAsia="仿宋_GB2312"/>
                <w:b/>
                <w:sz w:val="28"/>
                <w:szCs w:val="28"/>
              </w:rPr>
            </w:pPr>
            <w:r>
              <w:rPr>
                <w:rFonts w:ascii="仿宋_GB2312" w:eastAsia="仿宋_GB2312" w:hint="eastAsia"/>
                <w:b/>
                <w:sz w:val="28"/>
                <w:szCs w:val="28"/>
              </w:rPr>
              <w:t>指导教师</w:t>
            </w:r>
          </w:p>
        </w:tc>
      </w:tr>
      <w:tr w:rsidR="003474DB">
        <w:trPr>
          <w:trHeight w:val="1401"/>
        </w:trPr>
        <w:tc>
          <w:tcPr>
            <w:tcW w:w="1101"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李春林</w:t>
            </w:r>
          </w:p>
        </w:tc>
        <w:tc>
          <w:tcPr>
            <w:tcW w:w="1134"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30</w:t>
            </w:r>
            <w:r>
              <w:rPr>
                <w:rFonts w:ascii="仿宋_GB2312" w:eastAsia="仿宋_GB2312" w:hint="eastAsia"/>
                <w:sz w:val="28"/>
                <w:szCs w:val="28"/>
              </w:rPr>
              <w:t>所</w:t>
            </w:r>
          </w:p>
        </w:tc>
        <w:tc>
          <w:tcPr>
            <w:tcW w:w="1842" w:type="dxa"/>
            <w:vAlign w:val="center"/>
          </w:tcPr>
          <w:p w:rsidR="003474DB" w:rsidRDefault="001E6FEA">
            <w:pPr>
              <w:spacing w:line="480" w:lineRule="exact"/>
              <w:jc w:val="center"/>
              <w:rPr>
                <w:rFonts w:ascii="仿宋_GB2312" w:eastAsia="仿宋_GB2312"/>
                <w:sz w:val="28"/>
                <w:szCs w:val="28"/>
              </w:rPr>
            </w:pPr>
            <w:r>
              <w:rPr>
                <w:rFonts w:ascii="仿宋_GB2312" w:eastAsia="仿宋_GB2312" w:hint="eastAsia"/>
                <w:sz w:val="28"/>
                <w:szCs w:val="28"/>
              </w:rPr>
              <w:t>通信与信息系统</w:t>
            </w:r>
          </w:p>
        </w:tc>
        <w:tc>
          <w:tcPr>
            <w:tcW w:w="1418"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工学博士</w:t>
            </w:r>
          </w:p>
        </w:tc>
        <w:tc>
          <w:tcPr>
            <w:tcW w:w="2268" w:type="dxa"/>
            <w:vAlign w:val="center"/>
          </w:tcPr>
          <w:p w:rsidR="003474DB" w:rsidRDefault="001E6FEA">
            <w:pPr>
              <w:spacing w:line="480" w:lineRule="exact"/>
              <w:jc w:val="center"/>
              <w:rPr>
                <w:rFonts w:ascii="仿宋_GB2312" w:eastAsia="仿宋_GB2312"/>
                <w:sz w:val="28"/>
                <w:szCs w:val="28"/>
              </w:rPr>
            </w:pPr>
            <w:r>
              <w:rPr>
                <w:rFonts w:ascii="仿宋_GB2312" w:eastAsia="仿宋_GB2312" w:hint="eastAsia"/>
                <w:sz w:val="28"/>
                <w:szCs w:val="28"/>
              </w:rPr>
              <w:t>认知网络若干关键技术研究</w:t>
            </w:r>
          </w:p>
        </w:tc>
        <w:tc>
          <w:tcPr>
            <w:tcW w:w="1417"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黄月江</w:t>
            </w:r>
          </w:p>
        </w:tc>
      </w:tr>
      <w:tr w:rsidR="003474DB">
        <w:trPr>
          <w:trHeight w:val="1644"/>
        </w:trPr>
        <w:tc>
          <w:tcPr>
            <w:tcW w:w="1101"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石绍应</w:t>
            </w:r>
          </w:p>
        </w:tc>
        <w:tc>
          <w:tcPr>
            <w:tcW w:w="1134"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电科院</w:t>
            </w:r>
          </w:p>
        </w:tc>
        <w:tc>
          <w:tcPr>
            <w:tcW w:w="1842" w:type="dxa"/>
            <w:vAlign w:val="center"/>
          </w:tcPr>
          <w:p w:rsidR="003474DB" w:rsidRDefault="001E6FEA">
            <w:pPr>
              <w:spacing w:line="480" w:lineRule="exact"/>
              <w:jc w:val="center"/>
              <w:rPr>
                <w:rFonts w:ascii="仿宋_GB2312" w:eastAsia="仿宋_GB2312"/>
                <w:sz w:val="28"/>
                <w:szCs w:val="28"/>
              </w:rPr>
            </w:pPr>
            <w:r>
              <w:rPr>
                <w:rFonts w:ascii="仿宋_GB2312" w:eastAsia="仿宋_GB2312" w:hint="eastAsia"/>
                <w:sz w:val="28"/>
                <w:szCs w:val="28"/>
              </w:rPr>
              <w:t>通信与信息系统</w:t>
            </w:r>
          </w:p>
        </w:tc>
        <w:tc>
          <w:tcPr>
            <w:tcW w:w="1418"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工学博士</w:t>
            </w:r>
          </w:p>
        </w:tc>
        <w:tc>
          <w:tcPr>
            <w:tcW w:w="2268" w:type="dxa"/>
            <w:vAlign w:val="center"/>
          </w:tcPr>
          <w:p w:rsidR="003474DB" w:rsidRDefault="001E6FEA">
            <w:pPr>
              <w:spacing w:line="480" w:lineRule="exact"/>
              <w:jc w:val="center"/>
              <w:rPr>
                <w:rFonts w:ascii="仿宋_GB2312" w:eastAsia="仿宋_GB2312"/>
                <w:sz w:val="28"/>
                <w:szCs w:val="28"/>
              </w:rPr>
            </w:pPr>
            <w:r>
              <w:rPr>
                <w:rFonts w:ascii="仿宋_GB2312" w:eastAsia="仿宋_GB2312" w:hint="eastAsia"/>
                <w:sz w:val="28"/>
                <w:szCs w:val="28"/>
              </w:rPr>
              <w:t>预警机空中目标融合识别研究</w:t>
            </w:r>
          </w:p>
        </w:tc>
        <w:tc>
          <w:tcPr>
            <w:tcW w:w="1417"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王小谟</w:t>
            </w:r>
          </w:p>
        </w:tc>
      </w:tr>
      <w:tr w:rsidR="003474DB">
        <w:trPr>
          <w:trHeight w:val="1644"/>
        </w:trPr>
        <w:tc>
          <w:tcPr>
            <w:tcW w:w="1101"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孙</w:t>
            </w:r>
            <w:r>
              <w:rPr>
                <w:rFonts w:ascii="仿宋_GB2312" w:eastAsia="仿宋_GB2312" w:hint="eastAsia"/>
                <w:sz w:val="28"/>
                <w:szCs w:val="28"/>
              </w:rPr>
              <w:t xml:space="preserve">  </w:t>
            </w:r>
            <w:r>
              <w:rPr>
                <w:rFonts w:ascii="仿宋_GB2312" w:eastAsia="仿宋_GB2312" w:hint="eastAsia"/>
                <w:sz w:val="28"/>
                <w:szCs w:val="28"/>
              </w:rPr>
              <w:t>昊</w:t>
            </w:r>
          </w:p>
        </w:tc>
        <w:tc>
          <w:tcPr>
            <w:tcW w:w="1134"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12</w:t>
            </w:r>
            <w:r>
              <w:rPr>
                <w:rFonts w:ascii="仿宋_GB2312" w:eastAsia="仿宋_GB2312" w:hint="eastAsia"/>
                <w:sz w:val="28"/>
                <w:szCs w:val="28"/>
              </w:rPr>
              <w:t>所</w:t>
            </w:r>
          </w:p>
        </w:tc>
        <w:tc>
          <w:tcPr>
            <w:tcW w:w="1842"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物理电子学</w:t>
            </w:r>
          </w:p>
        </w:tc>
        <w:tc>
          <w:tcPr>
            <w:tcW w:w="1418"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工学博士</w:t>
            </w:r>
          </w:p>
        </w:tc>
        <w:tc>
          <w:tcPr>
            <w:tcW w:w="2268" w:type="dxa"/>
            <w:vAlign w:val="center"/>
          </w:tcPr>
          <w:p w:rsidR="003474DB" w:rsidRDefault="001E6FEA">
            <w:pPr>
              <w:spacing w:line="480" w:lineRule="exact"/>
              <w:jc w:val="center"/>
              <w:rPr>
                <w:rFonts w:ascii="仿宋_GB2312" w:eastAsia="仿宋_GB2312"/>
                <w:sz w:val="28"/>
                <w:szCs w:val="28"/>
              </w:rPr>
            </w:pPr>
            <w:r>
              <w:rPr>
                <w:rFonts w:ascii="仿宋_GB2312" w:eastAsia="仿宋_GB2312" w:hint="eastAsia"/>
                <w:sz w:val="28"/>
                <w:szCs w:val="28"/>
              </w:rPr>
              <w:t>W</w:t>
            </w:r>
            <w:r>
              <w:rPr>
                <w:rFonts w:ascii="仿宋_GB2312" w:eastAsia="仿宋_GB2312" w:hint="eastAsia"/>
                <w:sz w:val="28"/>
                <w:szCs w:val="28"/>
              </w:rPr>
              <w:t>波段回旋行波管电磁系统研究</w:t>
            </w:r>
          </w:p>
        </w:tc>
        <w:tc>
          <w:tcPr>
            <w:tcW w:w="1417" w:type="dxa"/>
            <w:vAlign w:val="center"/>
          </w:tcPr>
          <w:p w:rsidR="003474DB" w:rsidRDefault="001E6FEA">
            <w:pPr>
              <w:jc w:val="center"/>
              <w:rPr>
                <w:rFonts w:ascii="仿宋_GB2312" w:eastAsia="仿宋_GB2312"/>
                <w:sz w:val="28"/>
                <w:szCs w:val="28"/>
              </w:rPr>
            </w:pPr>
            <w:r>
              <w:rPr>
                <w:rFonts w:ascii="仿宋_GB2312" w:eastAsia="仿宋_GB2312" w:hint="eastAsia"/>
                <w:sz w:val="28"/>
                <w:szCs w:val="28"/>
              </w:rPr>
              <w:t>闫铁昌</w:t>
            </w:r>
          </w:p>
        </w:tc>
      </w:tr>
    </w:tbl>
    <w:p w:rsidR="003474DB" w:rsidRDefault="003474DB"/>
    <w:sectPr w:rsidR="003474DB" w:rsidSect="003474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FEA" w:rsidRDefault="001E6FEA" w:rsidP="006E35DB">
      <w:r>
        <w:separator/>
      </w:r>
    </w:p>
  </w:endnote>
  <w:endnote w:type="continuationSeparator" w:id="1">
    <w:p w:rsidR="001E6FEA" w:rsidRDefault="001E6FEA" w:rsidP="006E3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FEA" w:rsidRDefault="001E6FEA" w:rsidP="006E35DB">
      <w:r>
        <w:separator/>
      </w:r>
    </w:p>
  </w:footnote>
  <w:footnote w:type="continuationSeparator" w:id="1">
    <w:p w:rsidR="001E6FEA" w:rsidRDefault="001E6FEA" w:rsidP="006E3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74DB"/>
    <w:rsid w:val="001E6FEA"/>
    <w:rsid w:val="003474DB"/>
    <w:rsid w:val="006E35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D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474DB"/>
    <w:pPr>
      <w:ind w:leftChars="2500" w:left="100"/>
    </w:pPr>
  </w:style>
  <w:style w:type="character" w:customStyle="1" w:styleId="Char">
    <w:name w:val="日期 Char"/>
    <w:basedOn w:val="a0"/>
    <w:link w:val="a3"/>
    <w:uiPriority w:val="99"/>
    <w:rsid w:val="003474DB"/>
  </w:style>
  <w:style w:type="paragraph" w:styleId="a4">
    <w:name w:val="header"/>
    <w:basedOn w:val="a"/>
    <w:link w:val="Char0"/>
    <w:semiHidden/>
    <w:unhideWhenUsed/>
    <w:rsid w:val="006E35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6E35DB"/>
    <w:rPr>
      <w:rFonts w:ascii="Calibri" w:hAnsi="Calibri"/>
      <w:kern w:val="2"/>
      <w:sz w:val="18"/>
      <w:szCs w:val="18"/>
    </w:rPr>
  </w:style>
  <w:style w:type="paragraph" w:styleId="a5">
    <w:name w:val="footer"/>
    <w:basedOn w:val="a"/>
    <w:link w:val="Char1"/>
    <w:semiHidden/>
    <w:unhideWhenUsed/>
    <w:rsid w:val="006E35DB"/>
    <w:pPr>
      <w:tabs>
        <w:tab w:val="center" w:pos="4153"/>
        <w:tab w:val="right" w:pos="8306"/>
      </w:tabs>
      <w:snapToGrid w:val="0"/>
      <w:jc w:val="left"/>
    </w:pPr>
    <w:rPr>
      <w:sz w:val="18"/>
      <w:szCs w:val="18"/>
    </w:rPr>
  </w:style>
  <w:style w:type="character" w:customStyle="1" w:styleId="Char1">
    <w:name w:val="页脚 Char"/>
    <w:basedOn w:val="a0"/>
    <w:link w:val="a5"/>
    <w:semiHidden/>
    <w:rsid w:val="006E35D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Company>caeit</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中国电子科技集团公司电子科学研究院</dc:title>
  <dc:creator>未知()</dc:creator>
  <cp:lastModifiedBy>xinwenzhongxin</cp:lastModifiedBy>
  <cp:revision>2</cp:revision>
  <dcterms:created xsi:type="dcterms:W3CDTF">2012-06-28T01:56:00Z</dcterms:created>
  <dcterms:modified xsi:type="dcterms:W3CDTF">2016-12-26T09:43:00Z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